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pPr>
      <w:r>
        <w:rPr>
          <w:rtl w:val="0"/>
        </w:rPr>
        <w:t>PROGRAMMA</w:t>
      </w:r>
    </w:p>
    <w:p>
      <w:pPr>
        <w:pStyle w:val="Hoofdtekst"/>
        <w:bidi w:val="0"/>
      </w:pPr>
    </w:p>
    <w:p>
      <w:pPr>
        <w:pStyle w:val="Hoofdtekst"/>
        <w:bidi w:val="0"/>
      </w:pPr>
      <w:r>
        <w:rPr>
          <w:rtl w:val="0"/>
        </w:rPr>
        <w:t>TIJD INHOUD SPREKER</w:t>
      </w:r>
    </w:p>
    <w:p>
      <w:pPr>
        <w:pStyle w:val="Hoofdtekst"/>
        <w:bidi w:val="0"/>
      </w:pPr>
    </w:p>
    <w:p>
      <w:pPr>
        <w:pStyle w:val="Hoofdtekst"/>
        <w:rPr>
          <w:b w:val="1"/>
          <w:bCs w:val="1"/>
        </w:rPr>
      </w:pPr>
      <w:r>
        <w:rPr>
          <w:b w:val="1"/>
          <w:bCs w:val="1"/>
          <w:rtl w:val="0"/>
          <w:lang w:val="nl-NL"/>
        </w:rPr>
        <w:t>09.00 Ontvangst met koffie en overhandiging van de badges</w:t>
      </w:r>
    </w:p>
    <w:p>
      <w:pPr>
        <w:pStyle w:val="Hoofdtekst"/>
        <w:rPr>
          <w:b w:val="1"/>
          <w:bCs w:val="1"/>
        </w:rPr>
      </w:pPr>
    </w:p>
    <w:p>
      <w:pPr>
        <w:pStyle w:val="Hoofdtekst"/>
        <w:rPr>
          <w:b w:val="1"/>
          <w:bCs w:val="1"/>
        </w:rPr>
      </w:pPr>
      <w:r>
        <w:rPr>
          <w:b w:val="1"/>
          <w:bCs w:val="1"/>
          <w:rtl w:val="0"/>
          <w:lang w:val="nl-NL"/>
        </w:rPr>
        <w:t>09.30 Welkom door dagvoorzitter Kim Coppes</w:t>
      </w:r>
    </w:p>
    <w:p>
      <w:pPr>
        <w:pStyle w:val="Hoofdtekst"/>
        <w:bidi w:val="0"/>
      </w:pPr>
    </w:p>
    <w:p>
      <w:pPr>
        <w:pStyle w:val="Hoofdtekst"/>
        <w:rPr>
          <w:b w:val="1"/>
          <w:bCs w:val="1"/>
        </w:rPr>
      </w:pPr>
      <w:r>
        <w:rPr>
          <w:b w:val="1"/>
          <w:bCs w:val="1"/>
          <w:rtl w:val="0"/>
          <w:lang w:val="nl-NL"/>
        </w:rPr>
        <w:t xml:space="preserve">09.45 Het Verpleeghuis is het Einde Lauke Bisschops </w:t>
      </w:r>
    </w:p>
    <w:p>
      <w:pPr>
        <w:pStyle w:val="Hoofdtekst"/>
        <w:bidi w:val="0"/>
      </w:pPr>
      <w:r>
        <w:rPr>
          <w:rtl w:val="0"/>
          <w:lang w:val="nl-NL"/>
        </w:rPr>
        <w:t>Je ziet in een verpleeghuis misschien wel heel veel grijs, maar dat is slechts de buitenkant. Vanbinnen zijn ze dat helemaal niet en dat willen Freya en ik met het boek graag laten zien.'</w:t>
      </w:r>
    </w:p>
    <w:p>
      <w:pPr>
        <w:pStyle w:val="Hoofdtekst"/>
        <w:bidi w:val="0"/>
      </w:pPr>
      <w:r>
        <w:rPr>
          <w:rtl w:val="0"/>
          <w:lang w:val="nl-NL"/>
        </w:rPr>
        <w:t xml:space="preserve">De titel is even misleidend als veelzeggend: Het verpleeghuis is het einde. </w:t>
      </w:r>
    </w:p>
    <w:p>
      <w:pPr>
        <w:pStyle w:val="Hoofdtekst"/>
        <w:bidi w:val="0"/>
      </w:pPr>
    </w:p>
    <w:p>
      <w:pPr>
        <w:pStyle w:val="Hoofdtekst"/>
        <w:bidi w:val="0"/>
      </w:pPr>
      <w:r>
        <w:rPr>
          <w:rtl w:val="0"/>
          <w:lang w:val="nl-NL"/>
        </w:rPr>
        <w:t>Specialist ouderengeneeskunde Lauke Bisschops van zorginstelling Liemerije in Duiven weet wel waar dat geld aan besteed moet worden. Ze schreef samen met collega Freya Angenent het boek 'Het verpleeghuis is het einde'. Haar eigen dementerende oma van 95 staat op de omslag.</w:t>
      </w:r>
    </w:p>
    <w:p>
      <w:pPr>
        <w:pStyle w:val="Hoofdtekst"/>
        <w:bidi w:val="0"/>
      </w:pPr>
    </w:p>
    <w:p>
      <w:pPr>
        <w:pStyle w:val="Hoofdtekst"/>
        <w:rPr>
          <w:b w:val="1"/>
          <w:bCs w:val="1"/>
        </w:rPr>
      </w:pPr>
      <w:r>
        <w:rPr>
          <w:b w:val="1"/>
          <w:bCs w:val="1"/>
          <w:rtl w:val="0"/>
          <w:lang w:val="nl-NL"/>
        </w:rPr>
        <w:t>10.15 De beste verpleeghuiszorg is Nederlands Marco R. Wisse</w:t>
      </w:r>
    </w:p>
    <w:p>
      <w:pPr>
        <w:pStyle w:val="Hoofdtekst"/>
        <w:bidi w:val="0"/>
      </w:pPr>
      <w:r>
        <w:rPr>
          <w:rtl w:val="0"/>
          <w:lang w:val="nl-NL"/>
        </w:rPr>
        <w:t>Vanuit zijn verpleegkundige achtergrond vertelt Marco Wisse dat, ondanks dat soms de urine langs de enkels loopt, de kwaliteit van zorg in Nederland goed is. Omdat goede zorg betekent dat verzorgenden terughoudend zijn om ouderen met dementie al te snel een luier om te doen als zij incontinent raken. Daarmee proberen zij de waardigheid van cli</w:t>
      </w:r>
      <w:r>
        <w:rPr>
          <w:rtl w:val="0"/>
          <w:lang w:val="nl-NL"/>
        </w:rPr>
        <w:t>ë</w:t>
      </w:r>
      <w:r>
        <w:rPr>
          <w:rtl w:val="0"/>
          <w:lang w:val="nl-NL"/>
        </w:rPr>
        <w:t>nten en hun eigen regie zo lang mogelijk intact te houden. Verpleeghuiszorg heeft volgens Wisse een slecht imago omdat we het in Nederland moeilijk vinden om geconfronteerd te worden met de onafwendbare en vaak niet al te fraaie aftakeling van mensen waar we om geven. Dat staat los van de kwaliteit van de zorg zelf, want die staat volgens onafhankelijk onderzoek in de top 3 van de wereld.</w:t>
      </w:r>
    </w:p>
    <w:p>
      <w:pPr>
        <w:pStyle w:val="Hoofdtekst"/>
        <w:bidi w:val="0"/>
      </w:pPr>
    </w:p>
    <w:p>
      <w:pPr>
        <w:pStyle w:val="Hoofdtekst"/>
        <w:rPr>
          <w:b w:val="1"/>
          <w:bCs w:val="1"/>
        </w:rPr>
      </w:pPr>
      <w:r>
        <w:rPr>
          <w:b w:val="1"/>
          <w:bCs w:val="1"/>
          <w:rtl w:val="0"/>
          <w:lang w:val="de-DE"/>
        </w:rPr>
        <w:t>10.45 Pauze</w:t>
      </w:r>
    </w:p>
    <w:p>
      <w:pPr>
        <w:pStyle w:val="Hoofdtekst"/>
        <w:bidi w:val="0"/>
      </w:pPr>
    </w:p>
    <w:p>
      <w:pPr>
        <w:pStyle w:val="Hoofdtekst"/>
        <w:rPr>
          <w:b w:val="1"/>
          <w:bCs w:val="1"/>
        </w:rPr>
      </w:pPr>
      <w:r>
        <w:rPr>
          <w:b w:val="1"/>
          <w:bCs w:val="1"/>
          <w:rtl w:val="0"/>
          <w:lang w:val="nl-NL"/>
        </w:rPr>
        <w:t>11.00 Het Leer en Innovatie Netwerk (LAN)</w:t>
      </w:r>
    </w:p>
    <w:p>
      <w:pPr>
        <w:pStyle w:val="Hoofdtekst"/>
        <w:bidi w:val="0"/>
      </w:pPr>
      <w:r>
        <w:rPr>
          <w:rtl w:val="0"/>
          <w:lang w:val="nl-NL"/>
        </w:rPr>
        <w:t>Binnen het Leer Innovatie Netwerk (LIN) lopen HBO-V studenten ongeveer 2 maanden stage bij woningen voor mensen met dementie. Zij leren door uitvoering in de praktijk en dragen tegelijkertijd door onderzoeksprojecten, klinische lessen en vragen kennis over aan verzorgenden. Het LIN is gericht op deskundigheidsbevordering over dementiezorg. HBO-V studenten wisselen actuele kennis uit met verzorgenden. Met het Leer Innovatie Netwerk beoogt Zonnehuisgroep Amstelland levensverhalen van cli</w:t>
      </w:r>
      <w:r>
        <w:rPr>
          <w:rtl w:val="0"/>
          <w:lang w:val="nl-NL"/>
        </w:rPr>
        <w:t>ë</w:t>
      </w:r>
      <w:r>
        <w:rPr>
          <w:rtl w:val="0"/>
          <w:lang w:val="nl-NL"/>
        </w:rPr>
        <w:t>nten beter toe te passen in de dagelijkse zorg, om deze zo cli</w:t>
      </w:r>
      <w:r>
        <w:rPr>
          <w:rtl w:val="0"/>
          <w:lang w:val="nl-NL"/>
        </w:rPr>
        <w:t>ë</w:t>
      </w:r>
      <w:r>
        <w:rPr>
          <w:rtl w:val="0"/>
          <w:lang w:val="nl-NL"/>
        </w:rPr>
        <w:t>ntgerichter te maken. Daarmee wordt de kwaliteit van zorg verhoogd en het leerklimaat binnen de organisatie verder verbeterd. Het LIN is een initiatief vanuit het lectoraat Gezondheid en Welzijn van kwetsbare ouderen. Aan het LIN is een Lecturer Practitioner (LP), een docent van Hogeschool InHolland, verbonden. Medewerkers van de Zonnehuisgroep Amstelland delen in deze workshop hun ervaringen.</w:t>
      </w:r>
    </w:p>
    <w:p>
      <w:pPr>
        <w:pStyle w:val="Hoofdtekst"/>
        <w:bidi w:val="0"/>
      </w:pPr>
    </w:p>
    <w:p>
      <w:pPr>
        <w:pStyle w:val="Hoofdtekst"/>
        <w:rPr>
          <w:b w:val="1"/>
          <w:bCs w:val="1"/>
        </w:rPr>
      </w:pPr>
      <w:r>
        <w:rPr>
          <w:b w:val="1"/>
          <w:bCs w:val="1"/>
          <w:rtl w:val="0"/>
          <w:lang w:val="nl-NL"/>
        </w:rPr>
        <w:t>11.30 Geen werkdruk meer in de Nieuwe Antoniehof Anne-Marijke Schakelaar</w:t>
      </w:r>
    </w:p>
    <w:p>
      <w:pPr>
        <w:pStyle w:val="Hoofdtekst"/>
        <w:bidi w:val="0"/>
      </w:pPr>
      <w:r>
        <w:rPr>
          <w:rtl w:val="0"/>
          <w:lang w:val="nl-NL"/>
        </w:rPr>
        <w:t>Gelukkige bewoners, blije mantelzorgers en medewerkers die zeer tevreden zijn over de werkdruk. Het klinkt in deze tijd van schrale budgetten in de zorg bijna onmogelijk, toch is het dat volgens zorginstelling Viattence zeker niet. Sinds begin dit jaar doen ze het in het vernieuwde verpleeghuis de Nieuwe Antoniehof helemaal anders en dat werpt zijn vruchten af.</w:t>
      </w:r>
    </w:p>
    <w:p>
      <w:pPr>
        <w:pStyle w:val="Hoofdtekst"/>
        <w:bidi w:val="0"/>
      </w:pPr>
    </w:p>
    <w:p>
      <w:pPr>
        <w:pStyle w:val="Hoofdtekst"/>
        <w:bidi w:val="0"/>
      </w:pPr>
      <w:r>
        <w:rPr>
          <w:rtl w:val="0"/>
          <w:lang w:val="nl-NL"/>
        </w:rPr>
        <w:t>Vrolijke bewoners, blije mantelzorgers en tevreden personeel.</w:t>
      </w:r>
    </w:p>
    <w:p>
      <w:pPr>
        <w:pStyle w:val="Hoofdtekst"/>
        <w:bidi w:val="0"/>
      </w:pPr>
      <w:r>
        <w:rPr>
          <w:rtl w:val="0"/>
          <w:lang w:val="nl-NL"/>
        </w:rPr>
        <w:t xml:space="preserve">Voor veel andere zorginstellingen reden om delen van het concept in Epe over te nemen. Door het Sociaal Cultureel Planbureau wordt het verpleeghuis in elk geval genoemd als het ultieme voorbeeld hoe zorginstellingen hun huizen moeten inrichten. </w:t>
      </w:r>
    </w:p>
    <w:p>
      <w:pPr>
        <w:pStyle w:val="Hoofdtekst"/>
        <w:bidi w:val="0"/>
      </w:pPr>
    </w:p>
    <w:p>
      <w:pPr>
        <w:pStyle w:val="Hoofdtekst"/>
        <w:rPr>
          <w:b w:val="1"/>
          <w:bCs w:val="1"/>
        </w:rPr>
      </w:pPr>
      <w:r>
        <w:rPr>
          <w:b w:val="1"/>
          <w:bCs w:val="1"/>
          <w:rtl w:val="0"/>
          <w:lang w:val="it-IT"/>
        </w:rPr>
        <w:t>12.00 Lunch</w:t>
      </w:r>
    </w:p>
    <w:p>
      <w:pPr>
        <w:pStyle w:val="Hoofdtekst"/>
        <w:bidi w:val="0"/>
      </w:pPr>
    </w:p>
    <w:p>
      <w:pPr>
        <w:pStyle w:val="Hoofdtekst"/>
        <w:bidi w:val="0"/>
      </w:pPr>
    </w:p>
    <w:p>
      <w:pPr>
        <w:pStyle w:val="Hoofdtekst"/>
        <w:rPr>
          <w:b w:val="1"/>
          <w:bCs w:val="1"/>
        </w:rPr>
      </w:pPr>
    </w:p>
    <w:p>
      <w:pPr>
        <w:pStyle w:val="Hoofdtekst"/>
        <w:rPr>
          <w:b w:val="1"/>
          <w:bCs w:val="1"/>
        </w:rPr>
      </w:pPr>
      <w:r>
        <w:rPr>
          <w:b w:val="1"/>
          <w:bCs w:val="1"/>
          <w:rtl w:val="0"/>
          <w:lang w:val="nl-NL"/>
        </w:rPr>
        <w:t xml:space="preserve">13.30 Verdiepingssessie 1 &amp; managersmeeting </w:t>
      </w:r>
    </w:p>
    <w:p>
      <w:pPr>
        <w:pStyle w:val="Hoofdtekst"/>
        <w:bidi w:val="0"/>
      </w:pPr>
    </w:p>
    <w:p>
      <w:pPr>
        <w:pStyle w:val="Hoofdtekst"/>
        <w:bidi w:val="0"/>
      </w:pPr>
      <w:r>
        <w:rPr>
          <w:rtl w:val="0"/>
          <w:lang w:val="nl-NL"/>
        </w:rPr>
        <w:t>Deelnemers aan het congres kunnen kiezen uit twee workshops/verdiepingssessies. Alle deelnemers ontvangen ca. 2 weken voor aanvang van het congres een e-mail waarin zij hun definitieve keuze kunnen doorgeven.</w:t>
      </w:r>
    </w:p>
    <w:p>
      <w:pPr>
        <w:pStyle w:val="Hoofdtekst"/>
        <w:bidi w:val="0"/>
      </w:pPr>
    </w:p>
    <w:p>
      <w:pPr>
        <w:pStyle w:val="Hoofdtekst"/>
        <w:bidi w:val="0"/>
      </w:pPr>
      <w:r>
        <w:rPr>
          <w:rtl w:val="0"/>
          <w:lang w:val="nl-NL"/>
        </w:rPr>
        <w:t>Het volledige workshop overzicht vind je onder de button 'workshops'.</w:t>
      </w:r>
    </w:p>
    <w:p>
      <w:pPr>
        <w:pStyle w:val="Hoofdtekst"/>
        <w:bidi w:val="0"/>
      </w:pPr>
    </w:p>
    <w:p>
      <w:pPr>
        <w:pStyle w:val="Hoofdtekst"/>
        <w:rPr>
          <w:b w:val="1"/>
          <w:bCs w:val="1"/>
        </w:rPr>
      </w:pPr>
      <w:r>
        <w:rPr>
          <w:b w:val="1"/>
          <w:bCs w:val="1"/>
          <w:rtl w:val="0"/>
        </w:rPr>
        <w:t>14.50 Pauze</w:t>
      </w:r>
    </w:p>
    <w:p>
      <w:pPr>
        <w:pStyle w:val="Hoofdtekst"/>
        <w:rPr>
          <w:b w:val="1"/>
          <w:bCs w:val="1"/>
        </w:rPr>
      </w:pPr>
    </w:p>
    <w:p>
      <w:pPr>
        <w:pStyle w:val="Hoofdtekst"/>
        <w:rPr>
          <w:b w:val="1"/>
          <w:bCs w:val="1"/>
        </w:rPr>
      </w:pPr>
      <w:r>
        <w:rPr>
          <w:b w:val="1"/>
          <w:bCs w:val="1"/>
          <w:rtl w:val="0"/>
          <w:lang w:val="nl-NL"/>
        </w:rPr>
        <w:t xml:space="preserve">15.10 Verdiepingssessie 2 &amp; managersmeeting </w:t>
      </w:r>
    </w:p>
    <w:p>
      <w:pPr>
        <w:pStyle w:val="Hoofdtekst"/>
        <w:bidi w:val="0"/>
      </w:pPr>
    </w:p>
    <w:p>
      <w:pPr>
        <w:pStyle w:val="Hoofdtekst"/>
        <w:bidi w:val="0"/>
      </w:pPr>
      <w:r>
        <w:rPr>
          <w:rtl w:val="0"/>
          <w:lang w:val="nl-NL"/>
        </w:rPr>
        <w:t>Deelnemers aan het congres kunnen kiezen uit twee workshops/verdiepingssessies. Alle deelnemers ontvangen ca. 2 weken voor aanvang van het congres een e-mail waarin zij hun definitieve keuze kunnen doorgeven.</w:t>
      </w:r>
    </w:p>
    <w:p>
      <w:pPr>
        <w:pStyle w:val="Hoofdtekst"/>
        <w:bidi w:val="0"/>
      </w:pPr>
    </w:p>
    <w:p>
      <w:pPr>
        <w:pStyle w:val="Hoofdtekst"/>
        <w:bidi w:val="0"/>
      </w:pPr>
      <w:r>
        <w:rPr>
          <w:rtl w:val="0"/>
          <w:lang w:val="nl-NL"/>
        </w:rPr>
        <w:t>Het volledige workshop overzicht vind je</w:t>
      </w:r>
      <w:r>
        <w:rPr>
          <w:rtl w:val="0"/>
          <w:lang w:val="nl-NL"/>
        </w:rPr>
        <w:t xml:space="preserve"> hieronder</w:t>
      </w:r>
      <w:r>
        <w:rPr>
          <w:rtl w:val="0"/>
        </w:rPr>
        <w:t>.</w:t>
      </w:r>
    </w:p>
    <w:p>
      <w:pPr>
        <w:pStyle w:val="Hoofdtekst"/>
        <w:bidi w:val="0"/>
      </w:pPr>
    </w:p>
    <w:p>
      <w:pPr>
        <w:pStyle w:val="Hoofdtekst"/>
        <w:rPr>
          <w:b w:val="1"/>
          <w:bCs w:val="1"/>
        </w:rPr>
      </w:pPr>
      <w:r>
        <w:rPr>
          <w:b w:val="1"/>
          <w:bCs w:val="1"/>
          <w:rtl w:val="0"/>
          <w:lang w:val="nl-NL"/>
        </w:rPr>
        <w:t>16.30 Afsluiting</w:t>
      </w:r>
    </w:p>
    <w:p>
      <w:pPr>
        <w:pStyle w:val="Standaard"/>
        <w:bidi w:val="0"/>
        <w:ind w:left="0" w:right="0" w:firstLine="0"/>
        <w:jc w:val="left"/>
        <w:rPr>
          <w:b w:val="1"/>
          <w:bCs w:val="1"/>
          <w:color w:val="191919"/>
          <w:sz w:val="32"/>
          <w:szCs w:val="32"/>
          <w:shd w:val="clear" w:color="auto" w:fill="11aae1"/>
          <w:rtl w:val="0"/>
        </w:rPr>
      </w:pPr>
    </w:p>
    <w:p>
      <w:pPr>
        <w:pStyle w:val="Hoofdtekst"/>
        <w:bidi w:val="0"/>
      </w:pPr>
      <w:r>
        <w:rPr>
          <w:rtl w:val="0"/>
          <w:lang w:val="de-DE"/>
        </w:rPr>
        <w:t>CONGRES HET GEZONDE VERPLEEGHUIS</w:t>
      </w:r>
    </w:p>
    <w:p>
      <w:pPr>
        <w:pStyle w:val="Hoofdtekst"/>
        <w:bidi w:val="0"/>
      </w:pPr>
      <w:r>
        <w:rPr>
          <w:rtl w:val="0"/>
          <w:lang w:val="de-DE"/>
        </w:rPr>
        <w:t>WORKSHOP OVERZICHT</w:t>
      </w:r>
    </w:p>
    <w:p>
      <w:pPr>
        <w:pStyle w:val="Hoofdtekst"/>
        <w:bidi w:val="0"/>
      </w:pPr>
    </w:p>
    <w:p>
      <w:pPr>
        <w:pStyle w:val="Hoofdtekst"/>
        <w:rPr>
          <w:b w:val="1"/>
          <w:bCs w:val="1"/>
        </w:rPr>
      </w:pPr>
      <w:r>
        <w:rPr>
          <w:b w:val="1"/>
          <w:bCs w:val="1"/>
          <w:rtl w:val="0"/>
          <w:lang w:val="en-US"/>
        </w:rPr>
        <w:t>Reguliere workshops:</w:t>
      </w:r>
    </w:p>
    <w:p>
      <w:pPr>
        <w:pStyle w:val="Hoofdtekst"/>
        <w:bidi w:val="0"/>
      </w:pPr>
      <w:r>
        <w:rPr>
          <w:rtl w:val="0"/>
          <w:lang w:val="nl-NL"/>
        </w:rPr>
        <w:t>1. Verpleeghuisteams van de toekomst</w:t>
      </w:r>
    </w:p>
    <w:p>
      <w:pPr>
        <w:pStyle w:val="Hoofdtekst"/>
        <w:bidi w:val="0"/>
      </w:pPr>
      <w:r>
        <w:rPr>
          <w:rtl w:val="0"/>
          <w:lang w:val="en-US"/>
        </w:rPr>
        <w:t>2. Advanced Care Planning (ACP)</w:t>
      </w:r>
    </w:p>
    <w:p>
      <w:pPr>
        <w:pStyle w:val="Hoofdtekst"/>
        <w:bidi w:val="0"/>
      </w:pPr>
      <w:r>
        <w:rPr>
          <w:rtl w:val="0"/>
          <w:lang w:val="nl-NL"/>
        </w:rPr>
        <w:t>3. Sexualiteit en intimiteit in het verpleeghuis</w:t>
      </w:r>
    </w:p>
    <w:p>
      <w:pPr>
        <w:pStyle w:val="Hoofdtekst"/>
        <w:bidi w:val="0"/>
      </w:pPr>
      <w:r>
        <w:rPr>
          <w:rtl w:val="0"/>
          <w:lang w:val="nl-NL"/>
        </w:rPr>
        <w:t>4. Beweging en vitaliteit</w:t>
      </w:r>
    </w:p>
    <w:p>
      <w:pPr>
        <w:pStyle w:val="Hoofdtekst"/>
        <w:bidi w:val="0"/>
      </w:pPr>
      <w:r>
        <w:rPr>
          <w:rtl w:val="0"/>
          <w:lang w:val="nl-NL"/>
        </w:rPr>
        <w:t xml:space="preserve">5. De Nieuwe Oudere </w:t>
      </w:r>
      <w:r>
        <w:rPr>
          <w:rtl w:val="0"/>
        </w:rPr>
        <w:t xml:space="preserve">– </w:t>
      </w:r>
      <w:r>
        <w:rPr>
          <w:rtl w:val="0"/>
          <w:lang w:val="nl-NL"/>
        </w:rPr>
        <w:t>over de nieuwe generatie ouderen</w:t>
      </w:r>
    </w:p>
    <w:p>
      <w:pPr>
        <w:pStyle w:val="Hoofdtekst"/>
        <w:bidi w:val="0"/>
      </w:pPr>
      <w:r>
        <w:rPr>
          <w:rtl w:val="0"/>
          <w:lang w:val="nl-NL"/>
        </w:rPr>
        <w:t>6. Antibiotic Resistence (ABR) in het verpleeghui</w:t>
      </w:r>
    </w:p>
    <w:p>
      <w:pPr>
        <w:pStyle w:val="Hoofdtekst"/>
        <w:bidi w:val="0"/>
      </w:pPr>
      <w:r>
        <w:rPr>
          <w:rtl w:val="0"/>
          <w:lang w:val="nl-NL"/>
        </w:rPr>
        <w:t xml:space="preserve">7. Het Verpleeghuis als Thuis </w:t>
      </w:r>
      <w:r>
        <w:rPr>
          <w:rtl w:val="0"/>
        </w:rPr>
        <w:t xml:space="preserve">– </w:t>
      </w:r>
      <w:r>
        <w:rPr>
          <w:rtl w:val="0"/>
          <w:lang w:val="nl-NL"/>
        </w:rPr>
        <w:t>omgevingspsychologie in de dagelijkse leefruimte</w:t>
      </w:r>
    </w:p>
    <w:p>
      <w:pPr>
        <w:pStyle w:val="Hoofdtekst"/>
        <w:bidi w:val="0"/>
      </w:pPr>
      <w:r>
        <w:rPr>
          <w:rtl w:val="0"/>
          <w:lang w:val="nl-NL"/>
        </w:rPr>
        <w:t>8. Het Zorgleefplan (ZLP) voor complexe zorgvragers</w:t>
      </w:r>
    </w:p>
    <w:p>
      <w:pPr>
        <w:pStyle w:val="Hoofdtekst"/>
        <w:bidi w:val="0"/>
      </w:pPr>
      <w:r>
        <w:rPr>
          <w:rtl w:val="0"/>
          <w:lang w:val="nl-NL"/>
        </w:rPr>
        <w:t>9. Mantelzorgondersteuning: de Montessori-methodiek</w:t>
      </w:r>
    </w:p>
    <w:p>
      <w:pPr>
        <w:pStyle w:val="Hoofdtekst"/>
        <w:bidi w:val="0"/>
      </w:pPr>
    </w:p>
    <w:p>
      <w:pPr>
        <w:pStyle w:val="Hoofdtekst"/>
        <w:rPr>
          <w:b w:val="1"/>
          <w:bCs w:val="1"/>
        </w:rPr>
      </w:pPr>
      <w:r>
        <w:rPr>
          <w:b w:val="1"/>
          <w:bCs w:val="1"/>
          <w:rtl w:val="0"/>
          <w:lang w:val="en-US"/>
        </w:rPr>
        <w:t>Workshops managementprogramma</w:t>
      </w:r>
    </w:p>
    <w:p>
      <w:pPr>
        <w:pStyle w:val="Hoofdtekst"/>
        <w:bidi w:val="0"/>
      </w:pPr>
      <w:r>
        <w:rPr>
          <w:rtl w:val="0"/>
          <w:lang w:val="nl-NL"/>
        </w:rPr>
        <w:t>1. De Nederlandse verpleeghuiszorg onder de loep</w:t>
      </w:r>
    </w:p>
    <w:p>
      <w:pPr>
        <w:pStyle w:val="Hoofdtekst"/>
        <w:bidi w:val="0"/>
      </w:pPr>
      <w:r>
        <w:rPr>
          <w:rtl w:val="0"/>
          <w:lang w:val="nl-NL"/>
        </w:rPr>
        <w:t>2. Toezicht op de verpleeghuiszorg</w:t>
      </w:r>
    </w:p>
    <w:p>
      <w:pPr>
        <w:pStyle w:val="Hoofdtekst"/>
        <w:bidi w:val="0"/>
      </w:pPr>
      <w:r>
        <w:rPr>
          <w:rtl w:val="0"/>
          <w:lang w:val="nl-NL"/>
        </w:rPr>
        <w:t>3. Het verbeterplan in de praktijk</w:t>
      </w:r>
    </w:p>
    <w:p>
      <w:pPr>
        <w:pStyle w:val="Hoofdtekst"/>
        <w:bidi w:val="0"/>
      </w:pPr>
      <w:r>
        <w:rPr>
          <w:rtl w:val="0"/>
          <w:lang w:val="nl-NL"/>
        </w:rPr>
        <w:t>4. De verzekeraar aan het woord: over zorginkoop in de verpleeghuiszorg</w:t>
      </w:r>
    </w:p>
    <w:p>
      <w:pPr>
        <w:pStyle w:val="Hoofdtekst"/>
        <w:bidi w:val="0"/>
      </w:pPr>
      <w:r>
        <w:rPr>
          <w:rtl w:val="0"/>
          <w:lang w:val="nl-NL"/>
        </w:rPr>
        <w:t>5. Innovatie in de organisatie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